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Spacing"/>
        <w:jc w:val="right"/>
        <w:rPr/>
      </w:pPr>
      <w:r>
        <w:rPr/>
        <w:t>Приложение 1</w:t>
      </w:r>
    </w:p>
    <w:p>
      <w:pPr>
        <w:pStyle w:val="NoSpacing"/>
        <w:jc w:val="right"/>
        <w:rPr/>
      </w:pPr>
      <w:r>
        <w:rPr/>
      </w:r>
    </w:p>
    <w:p>
      <w:pPr>
        <w:pStyle w:val="NoSpacing"/>
        <w:jc w:val="center"/>
        <w:rPr/>
      </w:pPr>
      <w:r>
        <w:rPr/>
        <w:t>Информация</w:t>
      </w:r>
    </w:p>
    <w:p>
      <w:pPr>
        <w:pStyle w:val="NoSpacing"/>
        <w:jc w:val="center"/>
        <w:rPr/>
      </w:pPr>
      <w:r>
        <w:rPr/>
        <w:t xml:space="preserve">  </w:t>
      </w:r>
      <w:r>
        <w:rPr/>
        <w:t xml:space="preserve">о деятельности отделения социального обслуживания на дому граждан пожилого возраста и инвалидов </w:t>
      </w:r>
    </w:p>
    <w:p>
      <w:pPr>
        <w:pStyle w:val="NoSpacing"/>
        <w:jc w:val="center"/>
        <w:rPr/>
      </w:pPr>
      <w:r>
        <w:rPr/>
        <w:t>_БУ СО ВО «КЦСОН Великоустюгского района»___</w:t>
      </w:r>
    </w:p>
    <w:p>
      <w:pPr>
        <w:pStyle w:val="NoSpacing"/>
        <w:jc w:val="center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Spacing"/>
        <w:jc w:val="center"/>
        <w:rPr/>
      </w:pPr>
      <w:r>
        <w:rPr/>
        <w:t xml:space="preserve"> </w:t>
      </w:r>
    </w:p>
    <w:tbl>
      <w:tblPr>
        <w:tblStyle w:val="a6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62"/>
        <w:gridCol w:w="7140"/>
        <w:gridCol w:w="1704"/>
      </w:tblGrid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№ </w:t>
            </w:r>
            <w:r>
              <w:rPr>
                <w:kern w:val="0"/>
                <w:lang w:val="ru-RU" w:bidi="ar-SA"/>
              </w:rPr>
              <w:t>п/п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Наименование показателей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kern w:val="0"/>
                <w:lang w:val="ru-RU" w:bidi="ar-SA"/>
              </w:rPr>
              <w:t>2024 г.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1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Количество отделений социального обслуживания на дому граждан пожилого возраста и инвалидов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2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Численность получателей социальных услуг   всего, из них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420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2.1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обслужены  бесплатно   всего, в том числе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165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количество граждан с доходом ниже 1,5 прожиточного минимума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157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количество детей-инвалидов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2.2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обслужены  по частичной  оплате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2.3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обслужены по полной оплате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204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2.4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из общего количества обслуженных граждан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мужчин    всего, в том числе в возрасте, лет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93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 18 лет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18-35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36-59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60-74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55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75-79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80-89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90 и более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женщин           всего, в том числе в возрасте, лет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327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 18 лет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18-35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36-59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60-74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144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75-79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35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80-89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106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90 и более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26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2.5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общего количества обслуженных граждан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проживают  в городе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23</w:t>
            </w: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проживают на  селе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189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2.6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из общего количества обслуженных граждан  - обслужено инвалидов     всего, из них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229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инвалидов 1 группы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инвалидов 2 группы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128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инвалидов 3 группы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78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детей-инвалидов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из общего количества инвалидов – количество молодых инвалидов (с 18 до 35 лет)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2.6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Количество получателей социальных услуг, получивших услуги, по категориям: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инвалиды ВОВ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участники ВОВ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lang w:val="de-DE"/>
              </w:rPr>
            </w:pPr>
            <w:r>
              <w:rPr>
                <w:kern w:val="0"/>
                <w:lang w:bidi="ar-SA"/>
              </w:rPr>
              <w:t>- лица, награжденные знаком «Жителю блокадного Ленинграда»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color w:val="212529"/>
                <w:kern w:val="0"/>
                <w:lang w:val="ru-RU" w:bidi="ar-SA"/>
              </w:rPr>
              <w:t>-</w:t>
            </w:r>
            <w:r>
              <w:rPr>
                <w:kern w:val="0"/>
                <w:lang w:val="ru-RU" w:bidi="ar-SA"/>
              </w:rPr>
              <w:t>лица, награжденные  знаком «Житель осажденного Севастополя»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труженики тыла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вдовы (вдовцы) погибших (умерших) участников Великой Отечественной войны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бывшие несовершеннолетние узники концлагерей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дети войны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140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лица, пострадавшие в результате чрезвычайных ситуаций, вооруженных межнациональных (межэтнических) конфликтов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инвалиды  боевых действий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- </w:t>
            </w:r>
            <w:r>
              <w:rPr>
                <w:kern w:val="0"/>
                <w:sz w:val="20"/>
                <w:szCs w:val="20"/>
                <w:lang w:val="ru-RU" w:bidi="ar-SA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членам экипажей судов транспортного флота, интернированным в начале Великой Отечественной войны в портах других государств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- </w:t>
            </w:r>
            <w:r>
              <w:rPr>
                <w:kern w:val="0"/>
                <w:sz w:val="20"/>
                <w:szCs w:val="20"/>
                <w:lang w:val="ru-RU" w:bidi="ar-SA"/>
              </w:rPr>
              <w:t>военнослужащим, гражданам, уволенным с военной службы, лицам, проходящим (ранее проходившим) службу в войсках национальной гвардии Российской Федерации, сотрудникам федеральных органов исполнительной государственной власти и федеральных государственных органов, в которых федеральным законом предусмотрена военная служба, лицам, уволенным со службы в федеральных органах исполнительной государственной власти и федеральных государственных органах, в которых федеральным законом предусмотрена военная служба, сотрудникам органов внутренних дел Российской Федерации, лицам, уволенным со службы в органах внутренних дел Российской Федерации, сотрудникам уголовно-исполнительной системы Российской Федерации, лицам, уволенным со службы в уголовно-исполнительной системе Российской Федерации, лицам, осуществляющим (ранее осуществлявшим) оказание добровольного содействия в выполнении задач, возложенных на Вооруженные Силы Российской Федерации в связи с участием (выполнением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 (далее соответственно - участники специальной военной операции, специальная военная операция), нуждающимся в постороннем уходе вследствие увечья (ранения, травмы, контузии) или заболевания, полученных в период участия (выполнения задач) в специальной военной операции.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2.7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Принято на социальное обслуживание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77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2.8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Снято с социального обслуживания       всего, из них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74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по причине смерти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44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оформлены в стационарные учреждения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3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Количество предоставленных гарантированных социальных услуг   всего, из них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149417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-социально-бытовых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88551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социально-медицинских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38160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социально-психологических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17839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социально-педагогических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2601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социально-правовых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591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социально-трудовых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1147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услуг в целях повышения коммуникативного потенциала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528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lang w:val="en-US"/>
              </w:rPr>
            </w:pPr>
            <w:r>
              <w:rPr>
                <w:b/>
                <w:kern w:val="0"/>
                <w:lang w:val="en-US" w:bidi="ar-SA"/>
              </w:rPr>
              <w:t>4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Предоставление дополнительных социальных услуг: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- общее количество предоставленных дополнительных социальных услуг, в том числе: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15505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-социально-бытовых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15505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социально-медицинских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социально-психологических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социально-педагогических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социально-правовых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социально-трудовых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услуг в целях повышения коммуникативного потенциала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- количество получателей дополнительных социальных услуг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331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5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Численность получателей социальных услуг, которые получили  социальные услуги с применением технологий и практик,  из них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приемная семья для пожилого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школа ухода *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50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школа безопасности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420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профилакторий на дому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50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услуги сиделки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6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Предоставление социальных услуг на дому гражданам с психическими расстройствами: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количество граждан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11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количество  социальных услуг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1708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</w:t>
            </w:r>
          </w:p>
        </w:tc>
        <w:tc>
          <w:tcPr>
            <w:tcW w:w="71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Количество утвержденных штатных единиц  </w:t>
            </w:r>
            <w:r>
              <w:rPr>
                <w:b/>
                <w:color w:val="000000"/>
                <w:kern w:val="0"/>
                <w:lang w:val="ru-RU" w:bidi="ar-SA"/>
              </w:rPr>
              <w:t>соц. работников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37,25</w:t>
            </w:r>
          </w:p>
        </w:tc>
      </w:tr>
      <w:tr>
        <w:trPr>
          <w:trHeight w:val="319" w:hRule="atLeast"/>
        </w:trPr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Количество занятых штатных единиц  </w:t>
            </w:r>
            <w:r>
              <w:rPr>
                <w:b/>
                <w:color w:val="000000"/>
                <w:kern w:val="0"/>
                <w:lang w:val="ru-RU" w:bidi="ar-SA"/>
              </w:rPr>
              <w:t>соц. работников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33,5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Количество физических лиц  </w:t>
            </w:r>
            <w:r>
              <w:rPr>
                <w:b/>
                <w:color w:val="000000"/>
                <w:kern w:val="0"/>
                <w:lang w:val="ru-RU" w:bidi="ar-SA"/>
              </w:rPr>
              <w:t>соц. работников, из них: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37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71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FF0000"/>
              </w:rPr>
            </w:pPr>
            <w:r>
              <w:rPr>
                <w:color w:val="000000" w:themeColor="text1"/>
                <w:kern w:val="0"/>
                <w:lang w:val="ru-RU" w:bidi="ar-SA"/>
              </w:rPr>
              <w:t>- мужчин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7.1</w:t>
            </w:r>
          </w:p>
        </w:tc>
        <w:tc>
          <w:tcPr>
            <w:tcW w:w="7140" w:type="dxa"/>
            <w:tcBorders/>
            <w:vAlign w:val="bottom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Количество соц. работников, образование которых соответствует профессиональным стандартам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37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7.2</w:t>
            </w:r>
          </w:p>
        </w:tc>
        <w:tc>
          <w:tcPr>
            <w:tcW w:w="7140" w:type="dxa"/>
            <w:tcBorders/>
            <w:vAlign w:val="bottom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Количество соц. работников, которые прошли курсы повышения квалификации в 2024г.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6</w:t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7.3</w:t>
            </w:r>
          </w:p>
        </w:tc>
        <w:tc>
          <w:tcPr>
            <w:tcW w:w="71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Количество утвержденных штатных единиц  </w:t>
            </w:r>
            <w:r>
              <w:rPr>
                <w:b/>
                <w:color w:val="000000"/>
                <w:kern w:val="0"/>
                <w:lang w:val="ru-RU" w:bidi="ar-SA"/>
              </w:rPr>
              <w:t>сиделок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Количество занятых штатных единиц  </w:t>
            </w:r>
            <w:r>
              <w:rPr>
                <w:b/>
                <w:color w:val="000000"/>
                <w:kern w:val="0"/>
                <w:lang w:val="ru-RU" w:bidi="ar-SA"/>
              </w:rPr>
              <w:t>сиделок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140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 xml:space="preserve">Количество физических лиц  </w:t>
            </w:r>
            <w:r>
              <w:rPr>
                <w:b/>
                <w:color w:val="000000"/>
                <w:kern w:val="0"/>
                <w:lang w:val="ru-RU" w:bidi="ar-SA"/>
              </w:rPr>
              <w:t>сиделок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762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lang w:val="ru-RU" w:bidi="ar-SA"/>
              </w:rPr>
              <w:t>8</w:t>
            </w:r>
          </w:p>
        </w:tc>
        <w:tc>
          <w:tcPr>
            <w:tcW w:w="7140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color w:val="FF0000"/>
              </w:rPr>
            </w:pPr>
            <w:r>
              <w:rPr>
                <w:kern w:val="0"/>
                <w:lang w:val="ru-RU" w:bidi="ar-SA"/>
              </w:rPr>
              <w:t>Фактическая нагрузка на социального работника</w:t>
            </w:r>
          </w:p>
        </w:tc>
        <w:tc>
          <w:tcPr>
            <w:tcW w:w="170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10,9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Normal"/>
        <w:ind w:left="720" w:hanging="0"/>
        <w:rPr/>
      </w:pPr>
      <w:r>
        <w:rPr/>
        <w:t>*   Школа ухода  включает:</w:t>
      </w:r>
    </w:p>
    <w:p>
      <w:pPr>
        <w:pStyle w:val="ListParagraph"/>
        <w:ind w:left="1080" w:hanging="0"/>
        <w:rPr/>
      </w:pPr>
      <w:r>
        <w:rPr/>
        <w:t>- школа ухода за гражданами пожилого возраста  и инвалидами</w:t>
      </w:r>
    </w:p>
    <w:p>
      <w:pPr>
        <w:pStyle w:val="ListParagraph"/>
        <w:ind w:left="1080" w:hanging="0"/>
        <w:rPr/>
      </w:pPr>
      <w:r>
        <w:rPr/>
        <w:t xml:space="preserve">- школа пожилых людей для родственников и обслуживающего их персонала </w:t>
      </w:r>
    </w:p>
    <w:p>
      <w:pPr>
        <w:pStyle w:val="ListParagraph"/>
        <w:ind w:left="1080" w:hanging="0"/>
        <w:rPr/>
      </w:pPr>
      <w:r>
        <w:rPr/>
        <w:t>- школа родственного ухода за гражданами пожилого возраста и инвалидами, страдающими психологическими расстройствами</w:t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p>
      <w:pPr>
        <w:pStyle w:val="NoSpacing"/>
        <w:jc w:val="right"/>
        <w:rPr/>
      </w:pPr>
      <w:r>
        <w:rPr/>
        <w:t>Приложение 2</w:t>
      </w:r>
    </w:p>
    <w:p>
      <w:pPr>
        <w:pStyle w:val="NoSpacing"/>
        <w:jc w:val="center"/>
        <w:rPr/>
      </w:pPr>
      <w:r>
        <w:rPr/>
        <w:t>Информация по типизации граждан</w:t>
      </w:r>
    </w:p>
    <w:p>
      <w:pPr>
        <w:pStyle w:val="NoSpacing"/>
        <w:jc w:val="center"/>
        <w:rPr/>
      </w:pPr>
      <w:r>
        <w:rPr/>
        <w:t>_БУ СО ВО «КЦСОН Великоустюгского района</w:t>
      </w:r>
    </w:p>
    <w:p>
      <w:pPr>
        <w:pStyle w:val="NoSpacing"/>
        <w:jc w:val="center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Spacing"/>
        <w:jc w:val="center"/>
        <w:rPr>
          <w:u w:val="single"/>
        </w:rPr>
      </w:pPr>
      <w:r>
        <w:rPr>
          <w:u w:val="single"/>
        </w:rPr>
      </w:r>
    </w:p>
    <w:p>
      <w:pPr>
        <w:pStyle w:val="NoSpacing"/>
        <w:jc w:val="center"/>
        <w:rPr>
          <w:u w:val="single"/>
        </w:rPr>
      </w:pPr>
      <w:r>
        <w:rPr>
          <w:u w:val="single"/>
        </w:rPr>
      </w:r>
    </w:p>
    <w:tbl>
      <w:tblPr>
        <w:tblStyle w:val="a6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02"/>
        <w:gridCol w:w="25"/>
        <w:gridCol w:w="453"/>
        <w:gridCol w:w="570"/>
        <w:gridCol w:w="570"/>
        <w:gridCol w:w="608"/>
        <w:gridCol w:w="18"/>
        <w:gridCol w:w="530"/>
        <w:gridCol w:w="24"/>
        <w:gridCol w:w="520"/>
      </w:tblGrid>
      <w:tr>
        <w:trPr/>
        <w:tc>
          <w:tcPr>
            <w:tcW w:w="9920" w:type="dxa"/>
            <w:gridSpan w:val="10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i/>
                <w:kern w:val="0"/>
                <w:sz w:val="26"/>
                <w:szCs w:val="26"/>
                <w:lang w:val="ru-RU" w:bidi="ar-SA"/>
              </w:rPr>
              <w:t>Количество граждан, состоящих на обслуживании в учреждении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u w:val="single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 xml:space="preserve"> </w:t>
            </w:r>
            <w:r>
              <w:rPr>
                <w:b/>
                <w:kern w:val="0"/>
                <w:sz w:val="26"/>
                <w:szCs w:val="26"/>
                <w:lang w:val="ru-RU" w:bidi="ar-SA"/>
              </w:rPr>
              <w:t xml:space="preserve">за </w:t>
            </w:r>
            <w:r>
              <w:rPr>
                <w:b/>
                <w:kern w:val="0"/>
                <w:lang w:val="ru-RU" w:bidi="ar-SA"/>
              </w:rPr>
              <w:t>2024 год</w:t>
            </w:r>
          </w:p>
        </w:tc>
      </w:tr>
      <w:tr>
        <w:trPr/>
        <w:tc>
          <w:tcPr>
            <w:tcW w:w="66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Граждане пожилого возраста</w:t>
            </w:r>
          </w:p>
        </w:tc>
        <w:tc>
          <w:tcPr>
            <w:tcW w:w="3318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173</w:t>
            </w:r>
          </w:p>
        </w:tc>
      </w:tr>
      <w:tr>
        <w:trPr/>
        <w:tc>
          <w:tcPr>
            <w:tcW w:w="66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Инвалиды трудоспособного возраста</w:t>
            </w:r>
          </w:p>
        </w:tc>
        <w:tc>
          <w:tcPr>
            <w:tcW w:w="3318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12</w:t>
            </w:r>
          </w:p>
        </w:tc>
      </w:tr>
      <w:tr>
        <w:trPr/>
        <w:tc>
          <w:tcPr>
            <w:tcW w:w="66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Инвалиды пожилого возраста</w:t>
            </w:r>
          </w:p>
        </w:tc>
        <w:tc>
          <w:tcPr>
            <w:tcW w:w="3318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161</w:t>
            </w:r>
          </w:p>
        </w:tc>
      </w:tr>
      <w:tr>
        <w:trPr/>
        <w:tc>
          <w:tcPr>
            <w:tcW w:w="66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Всего:</w:t>
            </w:r>
          </w:p>
        </w:tc>
        <w:tc>
          <w:tcPr>
            <w:tcW w:w="3318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346</w:t>
            </w:r>
          </w:p>
        </w:tc>
      </w:tr>
      <w:tr>
        <w:trPr>
          <w:trHeight w:val="70" w:hRule="atLeast"/>
        </w:trPr>
        <w:tc>
          <w:tcPr>
            <w:tcW w:w="9920" w:type="dxa"/>
            <w:gridSpan w:val="10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i/>
                <w:kern w:val="0"/>
                <w:sz w:val="26"/>
                <w:szCs w:val="26"/>
                <w:lang w:val="ru-RU" w:bidi="ar-SA"/>
              </w:rPr>
              <w:t>Количество граждан, прошедших процедуру оценки нуждаемости в долговременном уходе по Бланку типизации 2.0</w:t>
            </w:r>
          </w:p>
        </w:tc>
      </w:tr>
      <w:tr>
        <w:trPr>
          <w:trHeight w:val="70" w:hRule="atLeast"/>
        </w:trPr>
        <w:tc>
          <w:tcPr>
            <w:tcW w:w="66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Группы типизации</w:t>
            </w:r>
          </w:p>
        </w:tc>
        <w:tc>
          <w:tcPr>
            <w:tcW w:w="4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0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2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3</w:t>
            </w:r>
          </w:p>
        </w:tc>
        <w:tc>
          <w:tcPr>
            <w:tcW w:w="5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4</w:t>
            </w:r>
          </w:p>
        </w:tc>
        <w:tc>
          <w:tcPr>
            <w:tcW w:w="5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5</w:t>
            </w:r>
          </w:p>
        </w:tc>
      </w:tr>
      <w:tr>
        <w:trPr>
          <w:trHeight w:val="70" w:hRule="atLeast"/>
        </w:trPr>
        <w:tc>
          <w:tcPr>
            <w:tcW w:w="66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Граждане пожилого возраста</w:t>
            </w:r>
            <w:r>
              <w:rPr>
                <w:kern w:val="0"/>
                <w:sz w:val="26"/>
                <w:szCs w:val="26"/>
                <w:lang w:val="ru-RU" w:eastAsia="en-US" w:bidi="ar-SA"/>
              </w:rPr>
              <w:t xml:space="preserve">                                ( 6 отказ)</w:t>
            </w:r>
          </w:p>
        </w:tc>
        <w:tc>
          <w:tcPr>
            <w:tcW w:w="4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26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28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47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60</w:t>
            </w:r>
          </w:p>
        </w:tc>
        <w:tc>
          <w:tcPr>
            <w:tcW w:w="5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5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</w:tr>
      <w:tr>
        <w:trPr>
          <w:trHeight w:val="70" w:hRule="atLeast"/>
        </w:trPr>
        <w:tc>
          <w:tcPr>
            <w:tcW w:w="66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Инвалиды трудоспособного возраста</w:t>
            </w:r>
          </w:p>
        </w:tc>
        <w:tc>
          <w:tcPr>
            <w:tcW w:w="4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3</w:t>
            </w:r>
          </w:p>
        </w:tc>
        <w:tc>
          <w:tcPr>
            <w:tcW w:w="5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5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  <w:tr>
        <w:trPr>
          <w:trHeight w:val="70" w:hRule="atLeast"/>
        </w:trPr>
        <w:tc>
          <w:tcPr>
            <w:tcW w:w="66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Инвалиды пожилого возраста</w:t>
            </w:r>
          </w:p>
        </w:tc>
        <w:tc>
          <w:tcPr>
            <w:tcW w:w="4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16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27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41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53</w:t>
            </w:r>
          </w:p>
        </w:tc>
        <w:tc>
          <w:tcPr>
            <w:tcW w:w="5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15</w:t>
            </w:r>
          </w:p>
        </w:tc>
        <w:tc>
          <w:tcPr>
            <w:tcW w:w="5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9</w:t>
            </w:r>
          </w:p>
        </w:tc>
      </w:tr>
      <w:tr>
        <w:trPr>
          <w:trHeight w:val="70" w:hRule="atLeast"/>
        </w:trPr>
        <w:tc>
          <w:tcPr>
            <w:tcW w:w="66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Всего:</w:t>
            </w:r>
          </w:p>
        </w:tc>
        <w:tc>
          <w:tcPr>
            <w:tcW w:w="47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42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56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92</w:t>
            </w:r>
          </w:p>
        </w:tc>
        <w:tc>
          <w:tcPr>
            <w:tcW w:w="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116</w:t>
            </w:r>
          </w:p>
        </w:tc>
        <w:tc>
          <w:tcPr>
            <w:tcW w:w="54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24</w:t>
            </w:r>
          </w:p>
        </w:tc>
        <w:tc>
          <w:tcPr>
            <w:tcW w:w="54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10</w:t>
            </w:r>
          </w:p>
        </w:tc>
      </w:tr>
      <w:tr>
        <w:trPr>
          <w:trHeight w:val="401" w:hRule="atLeast"/>
        </w:trPr>
        <w:tc>
          <w:tcPr>
            <w:tcW w:w="6627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u w:val="single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 xml:space="preserve">Принятые меры после типизации  за </w:t>
            </w:r>
            <w:r>
              <w:rPr>
                <w:b/>
                <w:kern w:val="0"/>
                <w:lang w:val="ru-RU" w:bidi="ar-SA"/>
              </w:rPr>
              <w:t>2024 год</w:t>
            </w:r>
          </w:p>
        </w:tc>
        <w:tc>
          <w:tcPr>
            <w:tcW w:w="3293" w:type="dxa"/>
            <w:gridSpan w:val="8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Группы типизации</w:t>
            </w:r>
          </w:p>
        </w:tc>
      </w:tr>
      <w:tr>
        <w:trPr>
          <w:trHeight w:val="401" w:hRule="atLeast"/>
        </w:trPr>
        <w:tc>
          <w:tcPr>
            <w:tcW w:w="662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6"/>
                <w:szCs w:val="26"/>
                <w:lang w:eastAsia="en-US"/>
              </w:rPr>
            </w:pPr>
            <w:r>
              <w:rPr>
                <w:i/>
                <w:sz w:val="26"/>
                <w:szCs w:val="26"/>
                <w:lang w:eastAsia="en-US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0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2</w:t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3</w:t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4</w:t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sz w:val="26"/>
                <w:szCs w:val="26"/>
                <w:lang w:eastAsia="en-US"/>
              </w:rPr>
            </w:pPr>
            <w:r>
              <w:rPr>
                <w:b/>
                <w:kern w:val="0"/>
                <w:sz w:val="26"/>
                <w:szCs w:val="26"/>
                <w:lang w:val="ru-RU" w:bidi="ar-SA"/>
              </w:rPr>
              <w:t>5</w:t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Оформление группы инвалидности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Оформление технических средств реабилитации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Обустройство жилого  помещения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Обучение родственников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ИПРА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Усиление группы инвалидности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Содействие в предоставлении временного жилого помещения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Содействие в оказании медицинской помощи, медицинского обследования,   госпитализации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Группа дневного пребывания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Проект "Здоровье на кончиках пальцев"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kern w:val="0"/>
                <w:sz w:val="26"/>
                <w:szCs w:val="26"/>
                <w:lang w:val="ru-RU" w:bidi="ar-SA"/>
              </w:rPr>
              <w:t>Школа ухода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i/>
                <w:i/>
                <w:sz w:val="26"/>
                <w:szCs w:val="26"/>
                <w:lang w:eastAsia="en-US"/>
              </w:rPr>
            </w:pPr>
            <w:r>
              <w:rPr>
                <w:b/>
                <w:i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66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kern w:val="0"/>
                <w:sz w:val="26"/>
                <w:szCs w:val="26"/>
                <w:lang w:val="ru-RU" w:eastAsia="en-US" w:bidi="ar-SA"/>
              </w:rPr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5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  <w:t>5</w:t>
            </w:r>
          </w:p>
        </w:tc>
        <w:tc>
          <w:tcPr>
            <w:tcW w:w="62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5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ru-RU" w:eastAsia="en-US" w:bidi="ar-SA"/>
              </w:rPr>
              <w:t>4</w:t>
            </w:r>
          </w:p>
        </w:tc>
        <w:tc>
          <w:tcPr>
            <w:tcW w:w="5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 w:val="false"/>
                <w:bCs w:val="false"/>
                <w:i/>
                <w:i/>
                <w:kern w:val="0"/>
                <w:sz w:val="26"/>
                <w:szCs w:val="26"/>
                <w:lang w:val="ru-RU" w:eastAsia="en-US" w:bidi="ar-SA"/>
              </w:rPr>
            </w:pPr>
            <w:r>
              <w:rPr>
                <w:b w:val="false"/>
                <w:bCs w:val="false"/>
                <w:i/>
                <w:kern w:val="0"/>
                <w:sz w:val="26"/>
                <w:szCs w:val="26"/>
                <w:lang w:val="ru-RU" w:eastAsia="en-US" w:bidi="ar-SA"/>
              </w:rPr>
            </w:r>
          </w:p>
        </w:tc>
      </w:tr>
    </w:tbl>
    <w:p>
      <w:pPr>
        <w:pStyle w:val="NoSpacing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76" w:before="0" w:after="200"/>
        <w:rPr/>
      </w:pPr>
      <w:r>
        <w:rPr/>
      </w:r>
      <w:r>
        <w:br w:type="page"/>
      </w:r>
    </w:p>
    <w:p>
      <w:pPr>
        <w:pStyle w:val="NoSpacing"/>
        <w:jc w:val="center"/>
        <w:rPr/>
      </w:pPr>
      <w:r>
        <w:rPr/>
      </w:r>
    </w:p>
    <w:p>
      <w:pPr>
        <w:pStyle w:val="NoSpacing"/>
        <w:jc w:val="right"/>
        <w:rPr/>
      </w:pPr>
      <w:r>
        <w:rPr/>
      </w:r>
    </w:p>
    <w:p>
      <w:pPr>
        <w:pStyle w:val="NoSpacing"/>
        <w:jc w:val="right"/>
        <w:rPr/>
      </w:pPr>
      <w:r>
        <w:rPr/>
        <w:t>Приложение 3</w:t>
      </w:r>
    </w:p>
    <w:p>
      <w:pPr>
        <w:pStyle w:val="NoSpacing"/>
        <w:jc w:val="right"/>
        <w:rPr/>
      </w:pPr>
      <w:r>
        <w:rPr/>
      </w:r>
    </w:p>
    <w:p>
      <w:pPr>
        <w:pStyle w:val="NoSpacing"/>
        <w:jc w:val="both"/>
        <w:rPr/>
      </w:pPr>
      <w:r>
        <w:rPr/>
        <w:t>1. Процент охвата населения услугами отделения социального обслуживания на дому граждан пожилого возраста и инвалидов:</w:t>
      </w:r>
    </w:p>
    <w:p>
      <w:pPr>
        <w:pStyle w:val="NoSpacing"/>
        <w:jc w:val="both"/>
        <w:rPr/>
      </w:pPr>
      <w:r>
        <w:rPr/>
        <w:t>- 2023 года – 408; 0,81%</w:t>
      </w:r>
    </w:p>
    <w:p>
      <w:pPr>
        <w:pStyle w:val="NoSpacing"/>
        <w:jc w:val="both"/>
        <w:rPr/>
      </w:pPr>
      <w:r>
        <w:rPr/>
        <w:t>- 2024 года –420; 0,85%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2. Анализ количества получателей социальных услуг (далее - ПСУ) в сравнении:</w:t>
      </w:r>
    </w:p>
    <w:tbl>
      <w:tblPr>
        <w:tblStyle w:val="a6"/>
        <w:tblW w:w="100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16"/>
        <w:gridCol w:w="2517"/>
        <w:gridCol w:w="2516"/>
        <w:gridCol w:w="2516"/>
      </w:tblGrid>
      <w:tr>
        <w:trPr>
          <w:trHeight w:val="273" w:hRule="atLeast"/>
        </w:trPr>
        <w:tc>
          <w:tcPr>
            <w:tcW w:w="251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            </w:t>
            </w:r>
            <w:r>
              <w:rPr>
                <w:kern w:val="0"/>
                <w:lang w:val="ru-RU" w:bidi="ar-SA"/>
              </w:rPr>
              <w:t>Год</w:t>
            </w:r>
          </w:p>
        </w:tc>
        <w:tc>
          <w:tcPr>
            <w:tcW w:w="251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2023 г.</w:t>
            </w:r>
          </w:p>
        </w:tc>
        <w:tc>
          <w:tcPr>
            <w:tcW w:w="251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2024 г.</w:t>
            </w:r>
          </w:p>
        </w:tc>
        <w:tc>
          <w:tcPr>
            <w:tcW w:w="251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Динамика</w:t>
            </w:r>
          </w:p>
        </w:tc>
      </w:tr>
      <w:tr>
        <w:trPr>
          <w:trHeight w:val="561" w:hRule="atLeast"/>
        </w:trPr>
        <w:tc>
          <w:tcPr>
            <w:tcW w:w="251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Количество ПСУ (чел).</w:t>
            </w:r>
          </w:p>
        </w:tc>
        <w:tc>
          <w:tcPr>
            <w:tcW w:w="251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408</w:t>
            </w:r>
          </w:p>
        </w:tc>
        <w:tc>
          <w:tcPr>
            <w:tcW w:w="251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420</w:t>
            </w:r>
          </w:p>
        </w:tc>
        <w:tc>
          <w:tcPr>
            <w:tcW w:w="251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Увеличение</w:t>
            </w:r>
          </w:p>
        </w:tc>
      </w:tr>
      <w:tr>
        <w:trPr>
          <w:trHeight w:val="561" w:hRule="atLeast"/>
        </w:trPr>
        <w:tc>
          <w:tcPr>
            <w:tcW w:w="251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Средний возраст ПСУ (лет)</w:t>
            </w:r>
          </w:p>
        </w:tc>
        <w:tc>
          <w:tcPr>
            <w:tcW w:w="2517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73</w:t>
            </w:r>
          </w:p>
        </w:tc>
        <w:tc>
          <w:tcPr>
            <w:tcW w:w="251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72</w:t>
            </w:r>
          </w:p>
        </w:tc>
        <w:tc>
          <w:tcPr>
            <w:tcW w:w="2516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Уменьшение</w:t>
            </w:r>
          </w:p>
        </w:tc>
      </w:tr>
    </w:tbl>
    <w:p>
      <w:pPr>
        <w:pStyle w:val="NoSpacing"/>
        <w:jc w:val="both"/>
        <w:rPr/>
      </w:pPr>
      <w:r>
        <w:rPr/>
        <w:t>Причины уменьшения (увеличения)  количества ПСУ:  реклама в соцсетях, размещение объявлений в жилых секторах, межведомственное взаимодействие.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3. ПСУ по категориям, обслуживаемым платно (бесплатно):</w:t>
      </w:r>
    </w:p>
    <w:tbl>
      <w:tblPr>
        <w:tblW w:w="5000" w:type="pct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noVBand="1" w:val="04a0" w:noHBand="0" w:lastColumn="0" w:firstColumn="1" w:lastRow="0" w:firstRow="1"/>
      </w:tblPr>
      <w:tblGrid>
        <w:gridCol w:w="3490"/>
        <w:gridCol w:w="2091"/>
        <w:gridCol w:w="2093"/>
        <w:gridCol w:w="2246"/>
      </w:tblGrid>
      <w:tr>
        <w:trPr/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Год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2023 г.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2024 г.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Динамика</w:t>
            </w:r>
          </w:p>
        </w:tc>
      </w:tr>
      <w:tr>
        <w:trPr/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Количество граждан, обслуживаемых платно на конец периода (чел), в т.ч.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213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204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Уменьшение</w:t>
            </w:r>
          </w:p>
        </w:tc>
      </w:tr>
      <w:tr>
        <w:trPr/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 xml:space="preserve">- количество граждан, </w:t>
            </w:r>
            <w:r>
              <w:rPr>
                <w:b/>
              </w:rPr>
              <w:t>принятых</w:t>
            </w:r>
            <w:r>
              <w:rPr/>
              <w:t xml:space="preserve"> на обслуживание платно, (чел)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35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47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Увеличение</w:t>
            </w:r>
          </w:p>
        </w:tc>
      </w:tr>
      <w:tr>
        <w:trPr/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Количество граждан, обслуживаемых бесплатно на конец периода (чел), в т.ч.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134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165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Увеличение</w:t>
            </w:r>
          </w:p>
        </w:tc>
      </w:tr>
      <w:tr>
        <w:trPr/>
        <w:tc>
          <w:tcPr>
            <w:tcW w:w="3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 xml:space="preserve">- количество граждан, </w:t>
            </w:r>
            <w:r>
              <w:rPr>
                <w:b/>
              </w:rPr>
              <w:t>принятых</w:t>
            </w:r>
            <w:r>
              <w:rPr/>
              <w:t xml:space="preserve"> на обслуживание бесплатно, (чел)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19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30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Увеличение</w:t>
            </w:r>
          </w:p>
        </w:tc>
      </w:tr>
    </w:tbl>
    <w:p>
      <w:pPr>
        <w:pStyle w:val="NoSpacing"/>
        <w:jc w:val="both"/>
        <w:rPr/>
      </w:pPr>
      <w:r>
        <w:rPr/>
        <w:t xml:space="preserve">Причины уменьшения (увеличения)  количества ПСУ, получающих социальные услуги платно и бесплатно: при перерасчете платы за обслуживание платные ПСУ перешли в бесплатные, по причине увеличения доходов, а также по причине увеличения прожиточного минимума для данной категории.       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4. Количество предоставленных гарантированных услуг:</w:t>
      </w:r>
    </w:p>
    <w:tbl>
      <w:tblPr>
        <w:tblW w:w="5000" w:type="pct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noVBand="1" w:val="04a0" w:noHBand="0" w:lastColumn="0" w:firstColumn="1" w:lastRow="0" w:firstRow="1"/>
      </w:tblPr>
      <w:tblGrid>
        <w:gridCol w:w="3490"/>
        <w:gridCol w:w="1938"/>
        <w:gridCol w:w="2246"/>
        <w:gridCol w:w="2246"/>
      </w:tblGrid>
      <w:tr>
        <w:trPr/>
        <w:tc>
          <w:tcPr>
            <w:tcW w:w="3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Год</w:t>
            </w:r>
          </w:p>
        </w:tc>
        <w:tc>
          <w:tcPr>
            <w:tcW w:w="1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2023 г.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2024 г.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Динамика</w:t>
            </w:r>
          </w:p>
        </w:tc>
      </w:tr>
      <w:tr>
        <w:trPr/>
        <w:tc>
          <w:tcPr>
            <w:tcW w:w="3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Количество гарантированных услуг</w:t>
            </w:r>
          </w:p>
        </w:tc>
        <w:tc>
          <w:tcPr>
            <w:tcW w:w="1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151455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151175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Уменьшение</w:t>
            </w:r>
          </w:p>
        </w:tc>
      </w:tr>
      <w:tr>
        <w:trPr/>
        <w:tc>
          <w:tcPr>
            <w:tcW w:w="3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Количество услуг, предоставленных в среднем          на 1 ПСУ</w:t>
            </w:r>
          </w:p>
        </w:tc>
        <w:tc>
          <w:tcPr>
            <w:tcW w:w="1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371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359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Уменьшение</w:t>
            </w:r>
          </w:p>
        </w:tc>
      </w:tr>
      <w:tr>
        <w:trPr/>
        <w:tc>
          <w:tcPr>
            <w:tcW w:w="992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Размер платы за социальное обслуживание на дому</w:t>
            </w:r>
          </w:p>
        </w:tc>
      </w:tr>
      <w:tr>
        <w:trPr/>
        <w:tc>
          <w:tcPr>
            <w:tcW w:w="3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Максимальное значение, руб.</w:t>
            </w:r>
          </w:p>
        </w:tc>
        <w:tc>
          <w:tcPr>
            <w:tcW w:w="1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6886,02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7605,96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Увеличение</w:t>
            </w:r>
          </w:p>
        </w:tc>
      </w:tr>
      <w:tr>
        <w:trPr/>
        <w:tc>
          <w:tcPr>
            <w:tcW w:w="3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Минимальное значение, руб.</w:t>
            </w:r>
          </w:p>
        </w:tc>
        <w:tc>
          <w:tcPr>
            <w:tcW w:w="1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5,41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97,82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Увеличение</w:t>
            </w:r>
          </w:p>
        </w:tc>
      </w:tr>
    </w:tbl>
    <w:p>
      <w:pPr>
        <w:pStyle w:val="NoSpacing"/>
        <w:jc w:val="both"/>
        <w:rPr/>
      </w:pPr>
      <w:r>
        <w:rPr/>
        <w:t>Причины  уменьшения (увеличения)  количества гарантированных социальных услуг и количества услуг, предоставляемых в среднем 1 ПСУ: у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меньшение</w:t>
      </w:r>
      <w:r>
        <w:rPr/>
        <w:t xml:space="preserve"> количества гарантированных услуг связано с 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тем, что 10 человек продолжительное время отсутствовали , фактически находились в стационарных учреждениях (больница, паллиативная койка), в гостях длительное время находились дети, что не требовало помощи социального работника.</w:t>
      </w:r>
    </w:p>
    <w:p>
      <w:pPr>
        <w:pStyle w:val="NoSpacing"/>
        <w:jc w:val="both"/>
        <w:rPr/>
      </w:pPr>
      <w:r>
        <w:rPr/>
        <w:t>Наиболее востребованные социальные гарантированные услуги: социально-бытовые, социально-медицинские.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5. Количество предоставленных дополнительных услуг:</w:t>
      </w:r>
    </w:p>
    <w:tbl>
      <w:tblPr>
        <w:tblW w:w="5000" w:type="pct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noVBand="1" w:val="04a0" w:noHBand="0" w:lastColumn="0" w:firstColumn="1" w:lastRow="0" w:firstRow="1"/>
      </w:tblPr>
      <w:tblGrid>
        <w:gridCol w:w="3490"/>
        <w:gridCol w:w="1938"/>
        <w:gridCol w:w="2246"/>
        <w:gridCol w:w="2246"/>
      </w:tblGrid>
      <w:tr>
        <w:trPr/>
        <w:tc>
          <w:tcPr>
            <w:tcW w:w="3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Год</w:t>
            </w:r>
          </w:p>
        </w:tc>
        <w:tc>
          <w:tcPr>
            <w:tcW w:w="1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2023 г.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2024 г.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Динамика</w:t>
            </w:r>
          </w:p>
        </w:tc>
      </w:tr>
      <w:tr>
        <w:trPr/>
        <w:tc>
          <w:tcPr>
            <w:tcW w:w="3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Количество дополнительных услуг</w:t>
            </w:r>
          </w:p>
        </w:tc>
        <w:tc>
          <w:tcPr>
            <w:tcW w:w="1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13562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15505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Увеличение</w:t>
            </w:r>
          </w:p>
        </w:tc>
      </w:tr>
      <w:tr>
        <w:trPr/>
        <w:tc>
          <w:tcPr>
            <w:tcW w:w="3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Количество услуг, предоставленных в среднем          1 ПСУ</w:t>
            </w:r>
          </w:p>
        </w:tc>
        <w:tc>
          <w:tcPr>
            <w:tcW w:w="19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43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47</w:t>
            </w:r>
          </w:p>
        </w:tc>
        <w:tc>
          <w:tcPr>
            <w:tcW w:w="22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Увеличение</w:t>
            </w:r>
          </w:p>
        </w:tc>
      </w:tr>
    </w:tbl>
    <w:p>
      <w:pPr>
        <w:pStyle w:val="NoSpacing"/>
        <w:jc w:val="both"/>
        <w:rPr/>
      </w:pPr>
      <w:r>
        <w:rPr/>
        <w:t>Причины уменьшения (увеличения)  количества дополнительных социальных услуг и количества услуг, предоставляемых в среднем 1 ПСУ: у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величение</w:t>
      </w:r>
      <w:r>
        <w:rPr/>
        <w:t xml:space="preserve"> количества дополнительных услуг связано с тем, связано со снежной зимой 202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4</w:t>
      </w:r>
      <w:r>
        <w:rPr/>
        <w:t xml:space="preserve"> года по сравнению с предыдущей (уборка снега). </w:t>
      </w:r>
    </w:p>
    <w:p>
      <w:pPr>
        <w:pStyle w:val="NoSpacing"/>
        <w:jc w:val="both"/>
        <w:rPr/>
      </w:pPr>
      <w:r>
        <w:rPr/>
        <w:t>Наиболее востребованные дополнительные социальные услуги: бытовые.</w:t>
      </w:r>
    </w:p>
    <w:p>
      <w:pPr>
        <w:pStyle w:val="NoSpacing"/>
        <w:jc w:val="both"/>
        <w:rPr/>
      </w:pPr>
      <w:r>
        <w:rPr/>
        <w:t>Средняя стоимость: 105 рублей.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6. Отделением социального обслуживания на дому граждан пожилого возраста и инвалидов предоставлялись услуги ПСУ с психическими расстройствами (количество человек, количество услуг):</w:t>
      </w:r>
    </w:p>
    <w:tbl>
      <w:tblPr>
        <w:tblW w:w="5000" w:type="pct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noVBand="1" w:val="04a0" w:noHBand="0" w:lastColumn="0" w:firstColumn="1" w:lastRow="0" w:firstRow="1"/>
      </w:tblPr>
      <w:tblGrid>
        <w:gridCol w:w="3130"/>
        <w:gridCol w:w="2262"/>
        <w:gridCol w:w="2264"/>
        <w:gridCol w:w="2264"/>
      </w:tblGrid>
      <w:tr>
        <w:trPr/>
        <w:tc>
          <w:tcPr>
            <w:tcW w:w="3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Наименование категории</w:t>
            </w:r>
          </w:p>
        </w:tc>
        <w:tc>
          <w:tcPr>
            <w:tcW w:w="2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2023 г.</w:t>
            </w:r>
          </w:p>
        </w:tc>
        <w:tc>
          <w:tcPr>
            <w:tcW w:w="22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2024 г.</w:t>
            </w:r>
          </w:p>
        </w:tc>
        <w:tc>
          <w:tcPr>
            <w:tcW w:w="22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Динамика</w:t>
            </w:r>
          </w:p>
        </w:tc>
      </w:tr>
      <w:tr>
        <w:trPr/>
        <w:tc>
          <w:tcPr>
            <w:tcW w:w="3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Количество ПСУ с психическими расстройствами</w:t>
            </w:r>
          </w:p>
        </w:tc>
        <w:tc>
          <w:tcPr>
            <w:tcW w:w="2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11</w:t>
            </w:r>
          </w:p>
        </w:tc>
        <w:tc>
          <w:tcPr>
            <w:tcW w:w="22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Количество услуг, предоставленных за год</w:t>
            </w:r>
          </w:p>
        </w:tc>
        <w:tc>
          <w:tcPr>
            <w:tcW w:w="2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1584</w:t>
            </w:r>
          </w:p>
        </w:tc>
        <w:tc>
          <w:tcPr>
            <w:tcW w:w="22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22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Увеличение</w:t>
            </w:r>
          </w:p>
        </w:tc>
      </w:tr>
      <w:tr>
        <w:trPr/>
        <w:tc>
          <w:tcPr>
            <w:tcW w:w="3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Количество услуг, предоставленных в среднем на 1 ПСУ</w:t>
            </w:r>
          </w:p>
        </w:tc>
        <w:tc>
          <w:tcPr>
            <w:tcW w:w="22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152</w:t>
            </w:r>
          </w:p>
        </w:tc>
        <w:tc>
          <w:tcPr>
            <w:tcW w:w="22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  <w:t>155</w:t>
            </w:r>
          </w:p>
        </w:tc>
        <w:tc>
          <w:tcPr>
            <w:tcW w:w="22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Увеличение</w:t>
            </w:r>
          </w:p>
        </w:tc>
      </w:tr>
    </w:tbl>
    <w:p>
      <w:pPr>
        <w:pStyle w:val="NoSpacing"/>
        <w:jc w:val="both"/>
        <w:rPr/>
      </w:pPr>
      <w:r>
        <w:rPr/>
        <w:t>Причины уменьшения (увеличения)   количества социальных услуг и количества услуг, предоставляемых в среднем 1 ПСУ: возрастные изменения.</w:t>
      </w:r>
    </w:p>
    <w:p>
      <w:pPr>
        <w:pStyle w:val="NoSpacing"/>
        <w:jc w:val="both"/>
        <w:rPr/>
      </w:pPr>
      <w:r>
        <w:rPr/>
      </w:r>
    </w:p>
    <w:p>
      <w:pPr>
        <w:pStyle w:val="NoSpacing"/>
        <w:jc w:val="both"/>
        <w:rPr/>
      </w:pPr>
      <w:r>
        <w:rPr/>
        <w:t>7.  Применение  стационарозамещающих технологий  при предоставлении социальных услуг:</w:t>
      </w:r>
    </w:p>
    <w:tbl>
      <w:tblPr>
        <w:tblW w:w="10035" w:type="dxa"/>
        <w:jc w:val="left"/>
        <w:tblInd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noVBand="1" w:val="04a0" w:noHBand="0" w:lastColumn="0" w:firstColumn="1" w:lastRow="0" w:firstRow="1"/>
      </w:tblPr>
      <w:tblGrid>
        <w:gridCol w:w="3191"/>
        <w:gridCol w:w="1420"/>
        <w:gridCol w:w="1275"/>
        <w:gridCol w:w="1276"/>
        <w:gridCol w:w="1417"/>
        <w:gridCol w:w="1455"/>
      </w:tblGrid>
      <w:tr>
        <w:trPr/>
        <w:tc>
          <w:tcPr>
            <w:tcW w:w="3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стационарозамещающих технологий</w:t>
            </w:r>
          </w:p>
        </w:tc>
        <w:tc>
          <w:tcPr>
            <w:tcW w:w="1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172" w:hanging="1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Востребо</w:t>
            </w:r>
          </w:p>
          <w:p>
            <w:pPr>
              <w:pStyle w:val="NoSpacing"/>
              <w:widowControl w:val="false"/>
              <w:ind w:left="-604" w:firstLine="60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ванность технологии (да/нет)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Включена в  Банк</w:t>
            </w:r>
          </w:p>
          <w:p>
            <w:pPr>
              <w:pStyle w:val="NoSpacing"/>
              <w:widowControl w:val="false"/>
              <w:ind w:left="-604" w:firstLine="604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социальных практик, год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грантовых конкурсах,</w:t>
            </w:r>
          </w:p>
          <w:p>
            <w:pPr>
              <w:pStyle w:val="NoSpacing"/>
              <w:widowControl w:val="false"/>
              <w:ind w:left="-604" w:firstLine="60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>
        <w:trPr/>
        <w:tc>
          <w:tcPr>
            <w:tcW w:w="3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сиделки</w:t>
            </w:r>
          </w:p>
        </w:tc>
        <w:tc>
          <w:tcPr>
            <w:tcW w:w="1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 на дому семей с детьми инвалидами</w:t>
            </w:r>
          </w:p>
        </w:tc>
        <w:tc>
          <w:tcPr>
            <w:tcW w:w="1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Приемная семья для пожилого человека</w:t>
            </w:r>
          </w:p>
        </w:tc>
        <w:tc>
          <w:tcPr>
            <w:tcW w:w="1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по уходу за пожилыми людьми и инвалидами</w:t>
            </w:r>
          </w:p>
        </w:tc>
        <w:tc>
          <w:tcPr>
            <w:tcW w:w="1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безопасности</w:t>
            </w:r>
          </w:p>
        </w:tc>
        <w:tc>
          <w:tcPr>
            <w:tcW w:w="1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Профилакторий на дому</w:t>
            </w:r>
          </w:p>
        </w:tc>
        <w:tc>
          <w:tcPr>
            <w:tcW w:w="1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>.(добавить)</w:t>
            </w:r>
          </w:p>
        </w:tc>
        <w:tc>
          <w:tcPr>
            <w:tcW w:w="1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Spacing"/>
              <w:widowControl w:val="false"/>
              <w:ind w:left="-604"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Spacing"/>
        <w:jc w:val="both"/>
        <w:rPr/>
      </w:pPr>
      <w:r>
        <w:rPr/>
        <w:t xml:space="preserve">Причины уменьшения (увеличения)  количества ПСУ, получающих социальные услуги с применением стационарозамещающих технологий:  </w:t>
      </w:r>
    </w:p>
    <w:p>
      <w:pPr>
        <w:pStyle w:val="NoSpacing"/>
        <w:jc w:val="both"/>
        <w:rPr/>
      </w:pPr>
      <w:r>
        <w:rPr/>
        <w:t xml:space="preserve">              </w:t>
      </w:r>
    </w:p>
    <w:p>
      <w:pPr>
        <w:pStyle w:val="NoSpacing"/>
        <w:jc w:val="both"/>
        <w:rPr/>
      </w:pPr>
      <w:r>
        <w:rPr/>
        <w:t>8.   Перспективы развития  отделений, в том числе  предложения по внедрению новых технологий в  2025 г.</w:t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1080" w:hanging="0"/>
        <w:rPr/>
      </w:pPr>
      <w:r>
        <w:rPr/>
      </w:r>
    </w:p>
    <w:p>
      <w:pPr>
        <w:pStyle w:val="ListParagraph"/>
        <w:ind w:left="720" w:hanging="0"/>
        <w:rPr/>
      </w:pPr>
      <w:r>
        <w:rPr/>
        <w:t>Директор БУ СО ВО «КЦСОН Великоустюгского района»                                   А.С.Шушарина</w:t>
      </w:r>
    </w:p>
    <w:sectPr>
      <w:type w:val="nextPage"/>
      <w:pgSz w:w="11906" w:h="16838"/>
      <w:pgMar w:left="1134" w:right="85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74d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0d74db"/>
    <w:rPr>
      <w:color w:val="0000FF" w:themeColor="hyperlink"/>
      <w:u w:val="single"/>
    </w:rPr>
  </w:style>
  <w:style w:type="character" w:styleId="Style15" w:customStyle="1">
    <w:name w:val="Без интервала Знак"/>
    <w:basedOn w:val="DefaultParagraphFont"/>
    <w:link w:val="a3"/>
    <w:uiPriority w:val="1"/>
    <w:qFormat/>
    <w:rsid w:val="000d74d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fa0722"/>
    <w:rPr>
      <w:rFonts w:ascii="Tahoma" w:hAnsi="Tahoma" w:eastAsia="Times New Roman" w:cs="Tahoma"/>
      <w:sz w:val="16"/>
      <w:szCs w:val="16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link w:val="a4"/>
    <w:uiPriority w:val="1"/>
    <w:qFormat/>
    <w:rsid w:val="000d74d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fa072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7d5f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7c5d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EDCDE-C581-4E96-943E-B60B512E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LibreOffice/7.0.6.2$Linux_X86_64 LibreOffice_project/00$Build-2</Application>
  <AppVersion>15.0000</AppVersion>
  <Pages>7</Pages>
  <Words>1436</Words>
  <Characters>9355</Characters>
  <CharactersWithSpaces>10607</CharactersWithSpaces>
  <Paragraphs>385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2022-05-24T12:37:00Z</dcterms:created>
  <dc:creator>kcso_nad_us01w</dc:creator>
  <dc:description/>
  <dc:language>ru-RU</dc:language>
  <cp:lastModifiedBy/>
  <cp:lastPrinted>2024-12-24T11:26:51Z</cp:lastPrinted>
  <dcterms:modified xsi:type="dcterms:W3CDTF">2024-12-28T12:26:05Z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